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380A5" w14:textId="729F13D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9A3EC6">
        <w:rPr>
          <w:bCs/>
          <w:noProof w:val="0"/>
          <w:sz w:val="24"/>
          <w:szCs w:val="24"/>
        </w:rPr>
        <w:t>1</w:t>
      </w:r>
      <w:r w:rsidR="009B07CD" w:rsidRPr="009A3EC6">
        <w:rPr>
          <w:bCs/>
          <w:noProof w:val="0"/>
          <w:sz w:val="24"/>
          <w:szCs w:val="24"/>
        </w:rPr>
        <w:t>6</w:t>
      </w:r>
      <w:r w:rsidR="00A621D6" w:rsidRPr="009A3EC6">
        <w:rPr>
          <w:bCs/>
          <w:noProof w:val="0"/>
          <w:sz w:val="24"/>
          <w:szCs w:val="24"/>
        </w:rPr>
        <w:t>6355</w:t>
      </w:r>
    </w:p>
    <w:p w14:paraId="53AB0E16" w14:textId="77777777" w:rsidR="00CD4C7B" w:rsidRPr="00B266B0" w:rsidRDefault="00C24650" w:rsidP="00CD4C7B">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64483B28" w14:textId="77777777" w:rsidR="00CD4C7B" w:rsidRPr="00B266B0" w:rsidRDefault="00CD4C7B" w:rsidP="00CD4C7B">
      <w:pPr>
        <w:pStyle w:val="Header"/>
        <w:rPr>
          <w:bCs/>
          <w:noProof w:val="0"/>
          <w:sz w:val="24"/>
        </w:rPr>
      </w:pPr>
    </w:p>
    <w:p w14:paraId="42124D37" w14:textId="77777777" w:rsidR="00CD4C7B" w:rsidRPr="00B266B0" w:rsidRDefault="00CD4C7B" w:rsidP="00CD4C7B">
      <w:pPr>
        <w:pStyle w:val="Header"/>
        <w:rPr>
          <w:bCs/>
          <w:noProof w:val="0"/>
          <w:sz w:val="24"/>
        </w:rPr>
      </w:pPr>
    </w:p>
    <w:p w14:paraId="53290F18"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1FEC">
        <w:rPr>
          <w:rFonts w:cs="Arial"/>
          <w:b/>
          <w:bCs/>
          <w:sz w:val="24"/>
          <w:lang w:eastAsia="ja-JP"/>
        </w:rPr>
        <w:t>9.2.1.1</w:t>
      </w:r>
    </w:p>
    <w:p w14:paraId="6934FCE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0D84846"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1FEC">
        <w:rPr>
          <w:rFonts w:ascii="Arial" w:hAnsi="Arial" w:cs="Arial"/>
          <w:b/>
          <w:bCs/>
          <w:sz w:val="24"/>
        </w:rPr>
        <w:t>Segmentation in NR</w:t>
      </w:r>
    </w:p>
    <w:p w14:paraId="74596B09" w14:textId="5BC8D367" w:rsidR="00C01FEC" w:rsidRPr="00B266B0" w:rsidRDefault="00CD4C7B" w:rsidP="00C01FE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1FEC" w:rsidRPr="00E60FE2">
        <w:rPr>
          <w:rFonts w:ascii="Arial" w:hAnsi="Arial" w:cs="Arial"/>
          <w:b/>
          <w:bCs/>
          <w:sz w:val="24"/>
        </w:rPr>
        <w:t>FS_NR_newRAT - Release 14</w:t>
      </w:r>
    </w:p>
    <w:p w14:paraId="256C2EA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46BC92" w14:textId="77777777" w:rsidR="00CD4C7B" w:rsidRPr="006E13D1" w:rsidRDefault="00CD4C7B" w:rsidP="00CD4C7B">
      <w:pPr>
        <w:pStyle w:val="Heading1"/>
      </w:pPr>
      <w:r w:rsidRPr="006E13D1">
        <w:t>1</w:t>
      </w:r>
      <w:r w:rsidRPr="006E13D1">
        <w:tab/>
      </w:r>
      <w:r w:rsidR="0056573F">
        <w:t>Introduction</w:t>
      </w:r>
    </w:p>
    <w:p w14:paraId="2EBD0934" w14:textId="77777777" w:rsidR="00CD4C7B" w:rsidRDefault="00F11B1D" w:rsidP="00CD4C7B">
      <w:r>
        <w:t>RAN2#94 reached the following agreements for study wrt. NR segmentation</w:t>
      </w:r>
      <w:r w:rsidR="00B4269B">
        <w:t xml:space="preserve"> [1]</w:t>
      </w:r>
      <w:r>
        <w:t>:</w:t>
      </w:r>
    </w:p>
    <w:p w14:paraId="2516D367" w14:textId="77777777" w:rsidR="00F11B1D" w:rsidRDefault="00F11B1D" w:rsidP="00F11B1D">
      <w:pPr>
        <w:pStyle w:val="Doc-text2"/>
        <w:pBdr>
          <w:top w:val="single" w:sz="4" w:space="1" w:color="auto"/>
          <w:left w:val="single" w:sz="4" w:space="4" w:color="auto"/>
          <w:bottom w:val="single" w:sz="4" w:space="1" w:color="auto"/>
          <w:right w:val="single" w:sz="4" w:space="4" w:color="auto"/>
        </w:pBdr>
        <w:ind w:left="931"/>
      </w:pPr>
      <w:r>
        <w:t>Agreements:</w:t>
      </w:r>
    </w:p>
    <w:p w14:paraId="77B8E324" w14:textId="77777777" w:rsidR="00F11B1D" w:rsidRDefault="00F11B1D" w:rsidP="00F11B1D">
      <w:pPr>
        <w:pStyle w:val="Doc-text2"/>
        <w:pBdr>
          <w:top w:val="single" w:sz="4" w:space="1" w:color="auto"/>
          <w:left w:val="single" w:sz="4" w:space="4" w:color="auto"/>
          <w:bottom w:val="single" w:sz="4" w:space="1" w:color="auto"/>
          <w:right w:val="single" w:sz="4" w:space="4" w:color="auto"/>
        </w:pBdr>
        <w:ind w:left="931"/>
      </w:pPr>
      <w:r>
        <w:t>2</w:t>
      </w:r>
      <w:r>
        <w:tab/>
        <w:t xml:space="preserve">Study whether segmentation function can be </w:t>
      </w:r>
      <w:r w:rsidRPr="00D05C1C">
        <w:t>configured</w:t>
      </w:r>
      <w:r>
        <w:t xml:space="preserve"> (enabled/disabled) </w:t>
      </w:r>
      <w:r w:rsidRPr="00D05C1C">
        <w:t>to support different services</w:t>
      </w:r>
    </w:p>
    <w:p w14:paraId="0AEEDC49" w14:textId="77777777" w:rsidR="00F11B1D" w:rsidRDefault="00F11B1D" w:rsidP="00F11B1D">
      <w:pPr>
        <w:pStyle w:val="Doc-text2"/>
        <w:pBdr>
          <w:top w:val="single" w:sz="4" w:space="1" w:color="auto"/>
          <w:left w:val="single" w:sz="4" w:space="4" w:color="auto"/>
          <w:bottom w:val="single" w:sz="4" w:space="1" w:color="auto"/>
          <w:right w:val="single" w:sz="4" w:space="4" w:color="auto"/>
        </w:pBdr>
        <w:ind w:left="931"/>
      </w:pPr>
      <w:r>
        <w:t>4</w:t>
      </w:r>
      <w:r>
        <w:tab/>
        <w:t>Study whether retransmission of PDU segments can be removed (i.e. only complete PDU level retransmission)</w:t>
      </w:r>
    </w:p>
    <w:p w14:paraId="088587E8" w14:textId="77777777" w:rsidR="00F11B1D" w:rsidRDefault="00F11B1D" w:rsidP="00CD4C7B"/>
    <w:p w14:paraId="05BB8948" w14:textId="77777777" w:rsidR="00797665" w:rsidRPr="006E13D1" w:rsidRDefault="00797665" w:rsidP="00CD4C7B">
      <w:r>
        <w:t>This contribution discusses the directions for NR segmentation concept.</w:t>
      </w:r>
    </w:p>
    <w:p w14:paraId="068E32E7" w14:textId="77777777" w:rsidR="00CD4C7B" w:rsidRPr="006E13D1" w:rsidRDefault="0083438A" w:rsidP="00CD4C7B">
      <w:pPr>
        <w:pStyle w:val="Heading1"/>
      </w:pPr>
      <w:r>
        <w:t>2</w:t>
      </w:r>
      <w:r>
        <w:tab/>
        <w:t>Discussion</w:t>
      </w:r>
    </w:p>
    <w:p w14:paraId="18436DAF" w14:textId="13410686" w:rsidR="00F85FC4" w:rsidRDefault="0083438A" w:rsidP="00797665">
      <w:r>
        <w:t>Segmentation in LTE is performed by RLC layer</w:t>
      </w:r>
      <w:r w:rsidR="00F85FC4">
        <w:t>,</w:t>
      </w:r>
      <w:r>
        <w:t xml:space="preserve"> which supports two types of segmentation schemes</w:t>
      </w:r>
      <w:r w:rsidR="00636EC5">
        <w:t xml:space="preserve"> (with AM mode)</w:t>
      </w:r>
      <w:r w:rsidR="00F85FC4">
        <w:t>:</w:t>
      </w:r>
      <w:r>
        <w:t xml:space="preserve"> segmentation of RLC SDU into </w:t>
      </w:r>
      <w:r w:rsidR="00636EC5">
        <w:t xml:space="preserve">AMD </w:t>
      </w:r>
      <w:r>
        <w:t>PDU</w:t>
      </w:r>
      <w:r w:rsidR="00183A66">
        <w:t xml:space="preserve"> (based on Framing Info bits in the RLC</w:t>
      </w:r>
      <w:r w:rsidR="00636EC5">
        <w:t xml:space="preserve"> PDU</w:t>
      </w:r>
      <w:r w:rsidR="00183A66">
        <w:t xml:space="preserve"> header)</w:t>
      </w:r>
      <w:r>
        <w:t xml:space="preserve"> and re-segmentation of </w:t>
      </w:r>
      <w:r w:rsidR="00F85FC4">
        <w:t xml:space="preserve">RLC data </w:t>
      </w:r>
      <w:r>
        <w:t>PDU</w:t>
      </w:r>
      <w:r w:rsidR="00F85FC4">
        <w:t xml:space="preserve"> into AMD PDU segment</w:t>
      </w:r>
      <w:r w:rsidR="00B4606F">
        <w:t xml:space="preserve"> (based on Re-segmentation and Last Segment Flags and Segment Offset field</w:t>
      </w:r>
      <w:r w:rsidR="00636EC5">
        <w:t xml:space="preserve"> in the RLC PDU header</w:t>
      </w:r>
      <w:r w:rsidR="00B4606F">
        <w:t>)</w:t>
      </w:r>
      <w:r>
        <w:t xml:space="preserve">. </w:t>
      </w:r>
    </w:p>
    <w:p w14:paraId="6DD39B07" w14:textId="246B8BD6" w:rsidR="0083438A" w:rsidRDefault="00183A66" w:rsidP="00797665">
      <w:r>
        <w:t>T</w:t>
      </w:r>
      <w:r w:rsidR="0083438A">
        <w:t>he segmentation</w:t>
      </w:r>
      <w:r>
        <w:t xml:space="preserve"> into the available TB resources</w:t>
      </w:r>
      <w:r w:rsidR="0083438A">
        <w:t xml:space="preserve"> has to be performed within the real time processing limits</w:t>
      </w:r>
      <w:r>
        <w:t xml:space="preserve"> (i</w:t>
      </w:r>
      <w:r w:rsidR="00632E3B">
        <w:t>.</w:t>
      </w:r>
      <w:r>
        <w:t>e</w:t>
      </w:r>
      <w:r w:rsidR="00632E3B">
        <w:t>.</w:t>
      </w:r>
      <w:r>
        <w:t>, when a grant is received)</w:t>
      </w:r>
      <w:r w:rsidR="00F85FC4">
        <w:t>,</w:t>
      </w:r>
      <w:r>
        <w:t xml:space="preserve"> </w:t>
      </w:r>
      <w:r w:rsidR="00F85FC4">
        <w:t xml:space="preserve">thus </w:t>
      </w:r>
      <w:r>
        <w:t>it is one of the real-time functions the Tx has to perform</w:t>
      </w:r>
      <w:r w:rsidR="0083438A">
        <w:t xml:space="preserve">. </w:t>
      </w:r>
      <w:r w:rsidR="00B4606F">
        <w:t xml:space="preserve">However, </w:t>
      </w:r>
      <w:r w:rsidR="00797665">
        <w:t xml:space="preserve">the segmentation </w:t>
      </w:r>
      <w:r w:rsidR="00F85FC4">
        <w:t xml:space="preserve">(unlike concatenation as discussed in [2]) </w:t>
      </w:r>
      <w:r w:rsidR="00797665">
        <w:t xml:space="preserve">does not prevent precomputation of MAC and RLC headers in the transmitter before the grant is received – only the </w:t>
      </w:r>
      <w:r w:rsidR="00F85FC4">
        <w:t xml:space="preserve">headers of the </w:t>
      </w:r>
      <w:r w:rsidR="00797665">
        <w:t xml:space="preserve">packets that are subject to segmentation during the MAC PDU creation may need to be </w:t>
      </w:r>
      <w:r w:rsidR="00F85FC4">
        <w:t>re-</w:t>
      </w:r>
      <w:r w:rsidR="00797665">
        <w:t>encoded.</w:t>
      </w:r>
      <w:r w:rsidR="0083438A">
        <w:t xml:space="preserve"> Effectively, this means </w:t>
      </w:r>
      <w:r w:rsidR="00F85FC4">
        <w:t xml:space="preserve">only </w:t>
      </w:r>
      <w:r w:rsidR="0083438A">
        <w:t xml:space="preserve">the last packet placed into the MAC PDU </w:t>
      </w:r>
      <w:r w:rsidR="00F85FC4">
        <w:t>for</w:t>
      </w:r>
      <w:r w:rsidR="0083438A">
        <w:t xml:space="preserve"> each DRB that is </w:t>
      </w:r>
      <w:r w:rsidR="00F85FC4">
        <w:t xml:space="preserve">multiplexed </w:t>
      </w:r>
      <w:r w:rsidR="0083438A">
        <w:t>into the MAC PDU.</w:t>
      </w:r>
    </w:p>
    <w:p w14:paraId="69EF4E2E" w14:textId="77777777" w:rsidR="0083438A" w:rsidRDefault="0083438A" w:rsidP="0083438A">
      <w:pPr>
        <w:rPr>
          <w:b/>
        </w:rPr>
      </w:pPr>
      <w:r>
        <w:rPr>
          <w:b/>
        </w:rPr>
        <w:t xml:space="preserve">Observation </w:t>
      </w:r>
      <w:r w:rsidR="00797665">
        <w:rPr>
          <w:b/>
        </w:rPr>
        <w:t>#1</w:t>
      </w:r>
      <w:r>
        <w:rPr>
          <w:b/>
        </w:rPr>
        <w:t>: Segmentation function does not prevent the pre</w:t>
      </w:r>
      <w:r w:rsidR="00B4606F">
        <w:rPr>
          <w:b/>
        </w:rPr>
        <w:t>computation</w:t>
      </w:r>
      <w:r>
        <w:rPr>
          <w:b/>
        </w:rPr>
        <w:t xml:space="preserve"> of MAC and </w:t>
      </w:r>
      <w:r w:rsidR="00B4606F">
        <w:rPr>
          <w:b/>
        </w:rPr>
        <w:t>RLC</w:t>
      </w:r>
      <w:r>
        <w:rPr>
          <w:b/>
        </w:rPr>
        <w:t xml:space="preserve"> </w:t>
      </w:r>
      <w:r w:rsidR="003C7DF3">
        <w:rPr>
          <w:b/>
        </w:rPr>
        <w:t xml:space="preserve">headers </w:t>
      </w:r>
      <w:r>
        <w:rPr>
          <w:b/>
        </w:rPr>
        <w:t xml:space="preserve">in the transmitter side </w:t>
      </w:r>
      <w:r w:rsidR="00F85FC4">
        <w:rPr>
          <w:b/>
        </w:rPr>
        <w:t>(un</w:t>
      </w:r>
      <w:r>
        <w:rPr>
          <w:b/>
        </w:rPr>
        <w:t>like concatenation function</w:t>
      </w:r>
      <w:r w:rsidR="00F85FC4">
        <w:rPr>
          <w:b/>
        </w:rPr>
        <w:t>)</w:t>
      </w:r>
      <w:r>
        <w:rPr>
          <w:b/>
        </w:rPr>
        <w:t>.</w:t>
      </w:r>
    </w:p>
    <w:p w14:paraId="1C97379E" w14:textId="2E8E7FD9" w:rsidR="00173379" w:rsidRDefault="00F85FC4" w:rsidP="0083438A">
      <w:r>
        <w:t xml:space="preserve">Similar to LTE, </w:t>
      </w:r>
      <w:r w:rsidR="0083438A" w:rsidRPr="00797665">
        <w:t xml:space="preserve">the PDU segment level re-transmission </w:t>
      </w:r>
      <w:r w:rsidR="00797665" w:rsidRPr="00797665">
        <w:t xml:space="preserve">should </w:t>
      </w:r>
      <w:r w:rsidR="0083438A" w:rsidRPr="00797665">
        <w:t>be supported in NR</w:t>
      </w:r>
      <w:r>
        <w:t>, too</w:t>
      </w:r>
      <w:r w:rsidR="0083438A" w:rsidRPr="00797665">
        <w:t xml:space="preserve"> (</w:t>
      </w:r>
      <w:r w:rsidR="00797665">
        <w:t>discussed further below in 2.2</w:t>
      </w:r>
      <w:r w:rsidR="0083438A" w:rsidRPr="00797665">
        <w:t>)</w:t>
      </w:r>
      <w:r>
        <w:t>.</w:t>
      </w:r>
      <w:r w:rsidR="0083438A" w:rsidRPr="00797665">
        <w:t xml:space="preserve"> </w:t>
      </w:r>
      <w:r>
        <w:t xml:space="preserve">Therefore, </w:t>
      </w:r>
      <w:r w:rsidR="0083438A" w:rsidRPr="00797665">
        <w:t>the</w:t>
      </w:r>
      <w:r w:rsidR="00FC2A8F">
        <w:t xml:space="preserve"> </w:t>
      </w:r>
      <w:r w:rsidR="0083438A" w:rsidRPr="00797665">
        <w:t>segmentation</w:t>
      </w:r>
      <w:r w:rsidR="0083438A">
        <w:t xml:space="preserve"> </w:t>
      </w:r>
      <w:r>
        <w:t xml:space="preserve">in NR </w:t>
      </w:r>
      <w:r w:rsidR="005D39C2">
        <w:t>should</w:t>
      </w:r>
      <w:r w:rsidR="0083438A">
        <w:t xml:space="preserve"> be performed </w:t>
      </w:r>
      <w:r w:rsidR="00282034">
        <w:t xml:space="preserve">in the same layer </w:t>
      </w:r>
      <w:r>
        <w:t xml:space="preserve">as </w:t>
      </w:r>
      <w:r w:rsidR="0083438A">
        <w:t xml:space="preserve">the ARQ </w:t>
      </w:r>
      <w:r w:rsidR="00282034">
        <w:t>operat</w:t>
      </w:r>
      <w:r w:rsidR="00531813">
        <w:t>ion</w:t>
      </w:r>
      <w:r w:rsidR="00636EC5">
        <w:t>, i</w:t>
      </w:r>
      <w:r>
        <w:t>.</w:t>
      </w:r>
      <w:r w:rsidR="00636EC5">
        <w:t>e.,</w:t>
      </w:r>
      <w:r w:rsidR="00FC2A8F">
        <w:t xml:space="preserve"> </w:t>
      </w:r>
      <w:r>
        <w:t xml:space="preserve">in </w:t>
      </w:r>
      <w:r w:rsidR="00A1035F">
        <w:t>RLC</w:t>
      </w:r>
      <w:r w:rsidR="0083438A">
        <w:t>.</w:t>
      </w:r>
      <w:r w:rsidR="00A01A83">
        <w:t xml:space="preserve"> However, </w:t>
      </w:r>
      <w:r>
        <w:t xml:space="preserve">in order </w:t>
      </w:r>
      <w:r w:rsidR="00A01A83">
        <w:t xml:space="preserve">to be able to make ARQ function independent of strict real time processing requirements and to enable flexible ARQ function placement in the network, the NR segmentation concept needs to be designed to </w:t>
      </w:r>
      <w:r w:rsidR="00282034">
        <w:t xml:space="preserve">allow </w:t>
      </w:r>
      <w:r w:rsidR="00A01A83">
        <w:t xml:space="preserve">that. </w:t>
      </w:r>
    </w:p>
    <w:p w14:paraId="703D7A5E" w14:textId="18D07AF8" w:rsidR="00A01A83" w:rsidRDefault="00173379" w:rsidP="0083438A">
      <w:r>
        <w:t xml:space="preserve">As discussed above, LTE </w:t>
      </w:r>
      <w:r w:rsidR="00531813">
        <w:t xml:space="preserve">concatenates and </w:t>
      </w:r>
      <w:r>
        <w:t>segment</w:t>
      </w:r>
      <w:r w:rsidR="00531813">
        <w:t>s</w:t>
      </w:r>
      <w:r>
        <w:t xml:space="preserve"> RLC SDUs </w:t>
      </w:r>
      <w:r w:rsidR="00531813">
        <w:t xml:space="preserve">when building </w:t>
      </w:r>
      <w:r>
        <w:t xml:space="preserve">the RLC PDU and associates a dedicated SN for each RLC PDU – the separate </w:t>
      </w:r>
      <w:r w:rsidR="00531813">
        <w:t xml:space="preserve">RLC </w:t>
      </w:r>
      <w:r>
        <w:t xml:space="preserve">SN is needed </w:t>
      </w:r>
      <w:r w:rsidR="00531813">
        <w:t>due to the</w:t>
      </w:r>
      <w:r>
        <w:t xml:space="preserve"> concatenation of RLC SDUs. However, assuming</w:t>
      </w:r>
      <w:r w:rsidR="00531813">
        <w:t xml:space="preserve"> that</w:t>
      </w:r>
      <w:r>
        <w:t xml:space="preserve"> the concatenation is done </w:t>
      </w:r>
      <w:r w:rsidR="00FC2A8F">
        <w:t xml:space="preserve">by </w:t>
      </w:r>
      <w:r>
        <w:t xml:space="preserve">NR MAC, the RLC PDU </w:t>
      </w:r>
      <w:r w:rsidR="00531813">
        <w:t>in NR w</w:t>
      </w:r>
      <w:r>
        <w:t xml:space="preserve">ould </w:t>
      </w:r>
      <w:r w:rsidR="00632E3B">
        <w:t>consist</w:t>
      </w:r>
      <w:r>
        <w:t xml:space="preserve"> of a</w:t>
      </w:r>
      <w:r w:rsidR="00632E3B">
        <w:t xml:space="preserve"> </w:t>
      </w:r>
      <w:r w:rsidR="00D36955">
        <w:t xml:space="preserve">single </w:t>
      </w:r>
      <w:r w:rsidR="00632E3B">
        <w:t>complete</w:t>
      </w:r>
      <w:r>
        <w:t xml:space="preserve"> RLC SDU or a</w:t>
      </w:r>
      <w:r w:rsidR="00632E3B">
        <w:t xml:space="preserve"> segment of</w:t>
      </w:r>
      <w:r>
        <w:t xml:space="preserve"> </w:t>
      </w:r>
      <w:r w:rsidR="00531813">
        <w:t xml:space="preserve">an </w:t>
      </w:r>
      <w:r>
        <w:t>RLC SDU.</w:t>
      </w:r>
      <w:r w:rsidR="00276298">
        <w:t xml:space="preserve"> </w:t>
      </w:r>
      <w:r w:rsidR="00282034">
        <w:t>Hence,</w:t>
      </w:r>
      <w:r w:rsidR="00276298">
        <w:t xml:space="preserve"> there are two options for the SN scheme: either allocate SN</w:t>
      </w:r>
      <w:r w:rsidR="009E6087">
        <w:t xml:space="preserve"> </w:t>
      </w:r>
      <w:r w:rsidR="00276298">
        <w:t>per every SDU segment or per complete SDU.</w:t>
      </w:r>
      <w:r>
        <w:t xml:space="preserve"> The </w:t>
      </w:r>
      <w:r w:rsidR="00276298">
        <w:t xml:space="preserve">former </w:t>
      </w:r>
      <w:r>
        <w:t xml:space="preserve">option </w:t>
      </w:r>
      <w:r w:rsidR="004E75C9">
        <w:t>implies</w:t>
      </w:r>
      <w:r>
        <w:t xml:space="preserve"> </w:t>
      </w:r>
      <w:r w:rsidR="004E75C9">
        <w:t xml:space="preserve">potentially bigger SN space in RLC </w:t>
      </w:r>
      <w:r w:rsidR="00282034">
        <w:t>compar</w:t>
      </w:r>
      <w:r w:rsidR="009E6087">
        <w:t xml:space="preserve">ing </w:t>
      </w:r>
      <w:r w:rsidR="004E75C9">
        <w:t>to that of PDCP</w:t>
      </w:r>
      <w:r>
        <w:t xml:space="preserve"> </w:t>
      </w:r>
      <w:r w:rsidR="00282034">
        <w:t xml:space="preserve">SN space </w:t>
      </w:r>
      <w:r>
        <w:t>and ARQ pr</w:t>
      </w:r>
      <w:r w:rsidR="004E75C9">
        <w:t>ocessing to be done always in strict real time constraints</w:t>
      </w:r>
      <w:r w:rsidR="00FC2A8F">
        <w:t xml:space="preserve"> (since the </w:t>
      </w:r>
      <w:r w:rsidR="009E6087">
        <w:t>PDU for ARQ</w:t>
      </w:r>
      <w:r w:rsidR="00FC2A8F">
        <w:t xml:space="preserve"> content </w:t>
      </w:r>
      <w:r w:rsidR="00624609">
        <w:t>w</w:t>
      </w:r>
      <w:r w:rsidR="00FC2A8F">
        <w:t>ould be subject to segmentation decisions)</w:t>
      </w:r>
      <w:r w:rsidR="004E75C9">
        <w:t xml:space="preserve">. The </w:t>
      </w:r>
      <w:r w:rsidR="00276298">
        <w:t xml:space="preserve">latter </w:t>
      </w:r>
      <w:r w:rsidR="004E75C9">
        <w:t>option</w:t>
      </w:r>
      <w:r w:rsidR="00FC2A8F">
        <w:t xml:space="preserve"> (i</w:t>
      </w:r>
      <w:r w:rsidR="00632E3B">
        <w:t>.</w:t>
      </w:r>
      <w:r w:rsidR="00FC2A8F">
        <w:t>e</w:t>
      </w:r>
      <w:r w:rsidR="00632E3B">
        <w:t>.</w:t>
      </w:r>
      <w:r w:rsidR="00FC2A8F">
        <w:t xml:space="preserve">, RLC PDU </w:t>
      </w:r>
      <w:r w:rsidR="00276298">
        <w:t>SN is allocated per</w:t>
      </w:r>
      <w:r w:rsidR="00FC2A8F">
        <w:t xml:space="preserve"> complete RLC SDU)</w:t>
      </w:r>
      <w:r w:rsidR="004E75C9">
        <w:t>, however, could make the ARQ function completely independent of real time processing as ARQ would be applied on a per RLC SDU basis</w:t>
      </w:r>
      <w:r w:rsidR="00C34C7B">
        <w:t>. Thus,</w:t>
      </w:r>
      <w:r w:rsidR="004E75C9">
        <w:t xml:space="preserve"> </w:t>
      </w:r>
      <w:r w:rsidR="003309F1">
        <w:t xml:space="preserve">it would not need to care </w:t>
      </w:r>
      <w:r w:rsidR="00632E3B">
        <w:t xml:space="preserve">about </w:t>
      </w:r>
      <w:r w:rsidR="003309F1">
        <w:t xml:space="preserve">the real time segmentation decisions done </w:t>
      </w:r>
      <w:r w:rsidR="00276298">
        <w:t xml:space="preserve">to </w:t>
      </w:r>
      <w:r w:rsidR="003309F1">
        <w:t xml:space="preserve">the </w:t>
      </w:r>
      <w:r w:rsidR="00276298">
        <w:t xml:space="preserve">final </w:t>
      </w:r>
      <w:r w:rsidR="003309F1">
        <w:t xml:space="preserve">RLC PDU. Furthermore, this option would allow the usage of PDCP SN </w:t>
      </w:r>
      <w:r w:rsidR="00B77A10">
        <w:t xml:space="preserve">for ARQ at </w:t>
      </w:r>
      <w:r w:rsidR="003309F1">
        <w:t xml:space="preserve">RLC </w:t>
      </w:r>
      <w:r w:rsidR="00F661BA">
        <w:t>as the</w:t>
      </w:r>
      <w:r w:rsidR="00B77A10">
        <w:t xml:space="preserve"> PDCP SN and RLC SN</w:t>
      </w:r>
      <w:r w:rsidR="00F661BA">
        <w:t xml:space="preserve"> would have 1-</w:t>
      </w:r>
      <w:r w:rsidR="000359F8">
        <w:t>to</w:t>
      </w:r>
      <w:r w:rsidR="00F661BA">
        <w:t>-1 mapping</w:t>
      </w:r>
      <w:r w:rsidR="000359F8">
        <w:t>,</w:t>
      </w:r>
      <w:r w:rsidR="00F661BA">
        <w:t xml:space="preserve"> as di</w:t>
      </w:r>
      <w:r w:rsidR="000359F8">
        <w:t>s</w:t>
      </w:r>
      <w:r w:rsidR="00F661BA">
        <w:t>cussed in [3]</w:t>
      </w:r>
      <w:r w:rsidR="000359F8">
        <w:t>,</w:t>
      </w:r>
      <w:r w:rsidR="00F661BA">
        <w:t xml:space="preserve"> </w:t>
      </w:r>
      <w:r w:rsidR="003309F1">
        <w:t>minimizing the contributed SN overhead.</w:t>
      </w:r>
    </w:p>
    <w:p w14:paraId="018C5D6A" w14:textId="110A39EA" w:rsidR="00FC2A8F" w:rsidRDefault="00FC2A8F" w:rsidP="00FC2A8F">
      <w:pPr>
        <w:rPr>
          <w:b/>
        </w:rPr>
      </w:pPr>
      <w:r>
        <w:rPr>
          <w:b/>
        </w:rPr>
        <w:lastRenderedPageBreak/>
        <w:t>Observation #2: Assuming the concatenation is done in NR MAC, ARQ function can be fully decoupled</w:t>
      </w:r>
      <w:r w:rsidR="005C4E2B">
        <w:rPr>
          <w:b/>
        </w:rPr>
        <w:t xml:space="preserve"> from real time processing if the RLC PDU SN</w:t>
      </w:r>
      <w:r>
        <w:rPr>
          <w:b/>
        </w:rPr>
        <w:t xml:space="preserve"> is applied per </w:t>
      </w:r>
      <w:r w:rsidR="00F16810">
        <w:rPr>
          <w:b/>
        </w:rPr>
        <w:t xml:space="preserve">complete </w:t>
      </w:r>
      <w:r>
        <w:rPr>
          <w:b/>
        </w:rPr>
        <w:t>RLC SDU, not per RLC SDU segment.</w:t>
      </w:r>
    </w:p>
    <w:p w14:paraId="00E86954" w14:textId="77777777" w:rsidR="00FC2A8F" w:rsidRDefault="00FC2A8F" w:rsidP="00FC2A8F">
      <w:pPr>
        <w:rPr>
          <w:b/>
        </w:rPr>
      </w:pPr>
      <w:r>
        <w:rPr>
          <w:b/>
        </w:rPr>
        <w:t>Observation #3: Applying ARQ function per RLC SDU enables the usage of PDCP SN for ARQ at RLC minimizing the SN overhead in the NR system.</w:t>
      </w:r>
    </w:p>
    <w:p w14:paraId="6F1D695F" w14:textId="505C73DD" w:rsidR="00D10486" w:rsidRDefault="00D10486" w:rsidP="00FC2A8F">
      <w:pPr>
        <w:rPr>
          <w:b/>
        </w:rPr>
      </w:pPr>
      <w:r>
        <w:rPr>
          <w:b/>
        </w:rPr>
        <w:t>Proposal #1: NR RLC applies SN on a per RLC SDU basis to decouple ARQ fully from real time processing</w:t>
      </w:r>
      <w:r w:rsidR="004825C9" w:rsidRPr="004825C9">
        <w:rPr>
          <w:b/>
        </w:rPr>
        <w:t xml:space="preserve"> </w:t>
      </w:r>
      <w:r w:rsidR="004825C9">
        <w:rPr>
          <w:b/>
        </w:rPr>
        <w:t xml:space="preserve">and to </w:t>
      </w:r>
      <w:r w:rsidR="00624609">
        <w:rPr>
          <w:b/>
        </w:rPr>
        <w:t xml:space="preserve">allow precomputation of RLC </w:t>
      </w:r>
      <w:r w:rsidR="00FC0FE6">
        <w:rPr>
          <w:b/>
        </w:rPr>
        <w:t>header</w:t>
      </w:r>
      <w:r>
        <w:rPr>
          <w:b/>
        </w:rPr>
        <w:t>.</w:t>
      </w:r>
    </w:p>
    <w:p w14:paraId="56604D25" w14:textId="1AB80F8D" w:rsidR="00FC0FE6" w:rsidRDefault="003309F1" w:rsidP="006E6CA4">
      <w:r>
        <w:t xml:space="preserve">To support </w:t>
      </w:r>
      <w:r w:rsidR="00124B37">
        <w:t>this</w:t>
      </w:r>
      <w:r>
        <w:t xml:space="preserve">, </w:t>
      </w:r>
      <w:r w:rsidR="006E6CA4">
        <w:t xml:space="preserve">all </w:t>
      </w:r>
      <w:r>
        <w:t>t</w:t>
      </w:r>
      <w:r w:rsidR="0083438A">
        <w:t xml:space="preserve">he </w:t>
      </w:r>
      <w:r w:rsidR="00B4606F">
        <w:t>RLC</w:t>
      </w:r>
      <w:r w:rsidR="0083438A">
        <w:t xml:space="preserve"> segmentation should be based on one common segmentation scheme</w:t>
      </w:r>
      <w:r w:rsidR="006E6CA4">
        <w:t xml:space="preserve"> (i</w:t>
      </w:r>
      <w:r w:rsidR="00624609">
        <w:t>.</w:t>
      </w:r>
      <w:r w:rsidR="006E6CA4">
        <w:t>e., not separate handling for</w:t>
      </w:r>
      <w:r w:rsidR="00334EE2">
        <w:t xml:space="preserve"> segmenting</w:t>
      </w:r>
      <w:r w:rsidR="006E6CA4">
        <w:t xml:space="preserve"> RLC SDUs</w:t>
      </w:r>
      <w:r w:rsidR="00334EE2">
        <w:t xml:space="preserve"> to AMD PDU</w:t>
      </w:r>
      <w:r w:rsidR="006E6CA4">
        <w:t xml:space="preserve"> and </w:t>
      </w:r>
      <w:r w:rsidR="00334EE2">
        <w:t xml:space="preserve">re-segmenting </w:t>
      </w:r>
      <w:r w:rsidR="00624609">
        <w:t xml:space="preserve">RLC </w:t>
      </w:r>
      <w:r w:rsidR="009A3EC6">
        <w:t xml:space="preserve">data </w:t>
      </w:r>
      <w:r w:rsidR="006E6CA4">
        <w:t xml:space="preserve">PDUs </w:t>
      </w:r>
      <w:r w:rsidR="009A3EC6">
        <w:t xml:space="preserve">into AMD PDU segments </w:t>
      </w:r>
      <w:r w:rsidR="006E6CA4">
        <w:t>like done today in LTE)</w:t>
      </w:r>
      <w:r w:rsidR="00624609">
        <w:t>.</w:t>
      </w:r>
      <w:r w:rsidR="0083438A">
        <w:t xml:space="preserve"> </w:t>
      </w:r>
      <w:r w:rsidR="00624609">
        <w:t xml:space="preserve">For instance, the segmentation can be </w:t>
      </w:r>
      <w:r w:rsidR="0083438A">
        <w:t xml:space="preserve">based purely on segmentation flags and </w:t>
      </w:r>
      <w:r w:rsidR="006E6CA4">
        <w:t xml:space="preserve">segment offset </w:t>
      </w:r>
      <w:r w:rsidR="0083438A">
        <w:t>field</w:t>
      </w:r>
      <w:r w:rsidR="00624609">
        <w:t xml:space="preserve"> similar to re-segmentation in LTE.</w:t>
      </w:r>
      <w:r w:rsidR="006E6CA4">
        <w:t xml:space="preserve"> </w:t>
      </w:r>
      <w:r w:rsidR="00624609">
        <w:t xml:space="preserve">Furthermore, </w:t>
      </w:r>
      <w:r w:rsidR="006E6CA4">
        <w:t xml:space="preserve">it should be noted </w:t>
      </w:r>
      <w:r w:rsidR="00374B6D">
        <w:t xml:space="preserve">that </w:t>
      </w:r>
      <w:r w:rsidR="006E6CA4">
        <w:t xml:space="preserve">the segmentation offset is not required for a complete RLC </w:t>
      </w:r>
      <w:r w:rsidR="00334EE2">
        <w:t xml:space="preserve">SDU </w:t>
      </w:r>
      <w:r w:rsidR="006E6CA4">
        <w:t xml:space="preserve">or the first RLC </w:t>
      </w:r>
      <w:r w:rsidR="00334EE2">
        <w:t xml:space="preserve">SDU </w:t>
      </w:r>
      <w:r w:rsidR="006E6CA4">
        <w:t>segment</w:t>
      </w:r>
      <w:r w:rsidR="00624609">
        <w:t>, and thus</w:t>
      </w:r>
      <w:r w:rsidR="006E6CA4">
        <w:t xml:space="preserve"> the overhead contribution can be minimized. </w:t>
      </w:r>
    </w:p>
    <w:p w14:paraId="477C57B0" w14:textId="77777777" w:rsidR="0083438A" w:rsidRDefault="006E6CA4" w:rsidP="006E6CA4">
      <w:r>
        <w:t xml:space="preserve">The scheme </w:t>
      </w:r>
      <w:r w:rsidR="0083438A">
        <w:t>could</w:t>
      </w:r>
      <w:r>
        <w:t xml:space="preserve"> also </w:t>
      </w:r>
      <w:r w:rsidR="0083438A">
        <w:t xml:space="preserve">enable the </w:t>
      </w:r>
      <w:r w:rsidR="00B4606F">
        <w:t>RLC</w:t>
      </w:r>
      <w:r w:rsidR="0083438A">
        <w:t xml:space="preserve"> partitioning in the transmitter side (like proposed Option 3 in the RAN3 studies for FH split placement [</w:t>
      </w:r>
      <w:r w:rsidR="00F661BA">
        <w:t>4</w:t>
      </w:r>
      <w:r w:rsidR="0083438A">
        <w:t>]) where the L-</w:t>
      </w:r>
      <w:r w:rsidR="00B4606F">
        <w:t>RLC</w:t>
      </w:r>
      <w:r w:rsidR="0083438A">
        <w:t xml:space="preserve"> could further segment the </w:t>
      </w:r>
      <w:r w:rsidR="00B4606F">
        <w:t>RLC</w:t>
      </w:r>
      <w:r w:rsidR="0083438A">
        <w:t xml:space="preserve"> </w:t>
      </w:r>
      <w:r w:rsidR="00334EE2">
        <w:t xml:space="preserve">SDU </w:t>
      </w:r>
      <w:r>
        <w:t xml:space="preserve">(or RLC </w:t>
      </w:r>
      <w:r w:rsidR="00334EE2">
        <w:t xml:space="preserve">SDU </w:t>
      </w:r>
      <w:r>
        <w:t>segment)</w:t>
      </w:r>
      <w:r w:rsidR="0083438A">
        <w:t xml:space="preserve"> within real time processing </w:t>
      </w:r>
      <w:r>
        <w:t>limits</w:t>
      </w:r>
      <w:r w:rsidR="0083438A">
        <w:t xml:space="preserve"> using the same </w:t>
      </w:r>
      <w:r w:rsidR="00334EE2">
        <w:t xml:space="preserve">RLC </w:t>
      </w:r>
      <w:r w:rsidR="0083438A">
        <w:t xml:space="preserve">header but applying different </w:t>
      </w:r>
      <w:r w:rsidR="00E8004D">
        <w:t>segmentation information</w:t>
      </w:r>
      <w:r w:rsidR="0083438A">
        <w:t xml:space="preserve"> (while the H-</w:t>
      </w:r>
      <w:r w:rsidR="00B4606F">
        <w:t>RLC</w:t>
      </w:r>
      <w:r w:rsidR="0083438A">
        <w:t xml:space="preserve"> could have already segmented the </w:t>
      </w:r>
      <w:r w:rsidR="00B4606F">
        <w:t>RLC</w:t>
      </w:r>
      <w:r w:rsidR="0083438A">
        <w:t xml:space="preserve"> </w:t>
      </w:r>
      <w:r w:rsidR="00334EE2">
        <w:t xml:space="preserve">SDU </w:t>
      </w:r>
      <w:r>
        <w:t>offline</w:t>
      </w:r>
      <w:r w:rsidR="0083438A">
        <w:t xml:space="preserve">, e.g., based on </w:t>
      </w:r>
      <w:r>
        <w:t>ARQ</w:t>
      </w:r>
      <w:r w:rsidR="0083438A">
        <w:t xml:space="preserve"> status report).</w:t>
      </w:r>
      <w:r w:rsidR="00E8004D">
        <w:t xml:space="preserve"> This could</w:t>
      </w:r>
      <w:r w:rsidR="0083438A">
        <w:t xml:space="preserve"> be exploited also in the UE side where the ARQ processing could be done </w:t>
      </w:r>
      <w:r w:rsidR="00E8004D">
        <w:t>offline in advance</w:t>
      </w:r>
      <w:r w:rsidR="00822F93">
        <w:t xml:space="preserve"> maximising the achievable precomputation capability for the Tx.</w:t>
      </w:r>
      <w:r w:rsidR="00FC2A8F">
        <w:t xml:space="preserve"> </w:t>
      </w:r>
      <w:r w:rsidR="00F661BA">
        <w:t>An example</w:t>
      </w:r>
      <w:r w:rsidR="00FC2A8F">
        <w:t xml:space="preserve"> proposal with segmentation and re-segmentation is illustrated in the following figure</w:t>
      </w:r>
      <w:r w:rsidR="00FD3748">
        <w:t xml:space="preserve"> 1</w:t>
      </w:r>
      <w:r w:rsidR="00FC2A8F">
        <w:t xml:space="preserve"> </w:t>
      </w:r>
      <w:r w:rsidR="00106800">
        <w:t>for LC1 (Logical Channel 1) and LC2, respectively.</w:t>
      </w:r>
    </w:p>
    <w:bookmarkStart w:id="1" w:name="_GoBack"/>
    <w:p w14:paraId="083CCD36" w14:textId="77777777" w:rsidR="00106800" w:rsidRDefault="00B77A10" w:rsidP="00106800">
      <w:pPr>
        <w:jc w:val="center"/>
      </w:pPr>
      <w:r>
        <w:object w:dxaOrig="11924" w:dyaOrig="6355" w14:anchorId="279F2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6.5pt" o:ole="">
            <v:imagedata r:id="rId7" o:title=""/>
          </v:shape>
          <o:OLEObject Type="Embed" ProgID="Visio.Drawing.11" ShapeID="_x0000_i1025" DrawAspect="Content" ObjectID="_1536782704" r:id="rId8"/>
        </w:object>
      </w:r>
      <w:bookmarkEnd w:id="1"/>
    </w:p>
    <w:p w14:paraId="1F995507" w14:textId="77777777" w:rsidR="00106800" w:rsidRPr="006E13D1" w:rsidRDefault="00106800" w:rsidP="00106800">
      <w:pPr>
        <w:pStyle w:val="TF"/>
      </w:pPr>
      <w:r w:rsidRPr="006E13D1">
        <w:t xml:space="preserve">Figure </w:t>
      </w:r>
      <w:r>
        <w:t>1: Illustration of RLC segmentation and re-segmentation</w:t>
      </w:r>
      <w:r w:rsidR="005C493A">
        <w:t xml:space="preserve"> in the transmitter</w:t>
      </w:r>
      <w:r>
        <w:t>.</w:t>
      </w:r>
    </w:p>
    <w:p w14:paraId="585FC129" w14:textId="3CC7339A" w:rsidR="00106800" w:rsidRDefault="00106800" w:rsidP="00106800">
      <w:pPr>
        <w:jc w:val="both"/>
      </w:pPr>
      <w:r>
        <w:t xml:space="preserve">In the above figure 1, </w:t>
      </w:r>
      <w:r w:rsidR="005C493A">
        <w:t xml:space="preserve">Tx side illustration is given where a complete RLC </w:t>
      </w:r>
      <w:r w:rsidR="00334EE2">
        <w:t xml:space="preserve">SDU </w:t>
      </w:r>
      <w:r w:rsidR="005C493A">
        <w:t xml:space="preserve">with SN3 (RLC or PDCP SN) is first time segmented to the available TB resources for LC1 and an already segmented RLC </w:t>
      </w:r>
      <w:r w:rsidR="00334EE2">
        <w:t xml:space="preserve">SDU </w:t>
      </w:r>
      <w:r w:rsidR="005C493A">
        <w:t xml:space="preserve">with SN1 is re-segmented to the available TB resources for LC2. Since the RLC PDU header could indicate similarly to that of LTE’s FI (Framing Info) whether the RLC </w:t>
      </w:r>
      <w:r w:rsidR="00334EE2">
        <w:t xml:space="preserve">SDU inside </w:t>
      </w:r>
      <w:r w:rsidR="005C493A">
        <w:t xml:space="preserve">is complete, first segment, middle segment, or last segment, the Segment Offset field can be omitted </w:t>
      </w:r>
      <w:r w:rsidR="00334EE2">
        <w:t xml:space="preserve">in case RLC PDU includes a </w:t>
      </w:r>
      <w:r w:rsidR="005C493A">
        <w:t xml:space="preserve">complete RLC </w:t>
      </w:r>
      <w:r w:rsidR="00334EE2">
        <w:t xml:space="preserve">SDU or </w:t>
      </w:r>
      <w:r w:rsidR="005C493A">
        <w:t>the first segment</w:t>
      </w:r>
      <w:r w:rsidR="00334EE2">
        <w:t xml:space="preserve"> of an RLC SDU</w:t>
      </w:r>
      <w:r w:rsidR="00554664">
        <w:t>. Thus, in practic</w:t>
      </w:r>
      <w:r w:rsidR="001A2CBF">
        <w:t xml:space="preserve">e, whether or not the real-time segmentation applies to a complete </w:t>
      </w:r>
      <w:r w:rsidR="00334EE2">
        <w:t xml:space="preserve">SDU </w:t>
      </w:r>
      <w:r w:rsidR="001A2CBF">
        <w:t xml:space="preserve">(first time segmentation) or a segmented </w:t>
      </w:r>
      <w:r w:rsidR="00334EE2">
        <w:t xml:space="preserve">SDU </w:t>
      </w:r>
      <w:r w:rsidR="001A2CBF">
        <w:t>(re-segmentation), the Tx needs only to re-encode the MAC Length field and</w:t>
      </w:r>
      <w:r w:rsidR="00F661BA">
        <w:t xml:space="preserve"> potentially</w:t>
      </w:r>
      <w:r w:rsidR="001A2CBF">
        <w:t xml:space="preserve"> either one of the Framing Info bits in the RLC header – the header sizes could remain unchanged upon real time segmentation which </w:t>
      </w:r>
      <w:r w:rsidR="00F661BA">
        <w:t>facilitates</w:t>
      </w:r>
      <w:r w:rsidR="001A2CBF">
        <w:t xml:space="preserve"> the Tx processing.</w:t>
      </w:r>
      <w:r w:rsidR="00334EE2">
        <w:t xml:space="preserve"> In case of LC1, the MAC headers in the figure could include LCID and Length field or alternative only the Length field for subsequent SDUs when concatenation is applied.</w:t>
      </w:r>
    </w:p>
    <w:p w14:paraId="6C823701" w14:textId="77777777" w:rsidR="00822F93" w:rsidRDefault="00822F93" w:rsidP="0083438A">
      <w:pPr>
        <w:rPr>
          <w:b/>
        </w:rPr>
      </w:pPr>
      <w:r>
        <w:rPr>
          <w:b/>
        </w:rPr>
        <w:t xml:space="preserve">Observation #4: Single common segmentation scheme in RLC </w:t>
      </w:r>
      <w:r w:rsidR="002E092E">
        <w:rPr>
          <w:b/>
        </w:rPr>
        <w:t>for both segmentation and re-segmentation</w:t>
      </w:r>
      <w:r>
        <w:rPr>
          <w:b/>
        </w:rPr>
        <w:t xml:space="preserve"> maximizes the achievable precomputation capability in the Tx and enables RLC partitioning.</w:t>
      </w:r>
    </w:p>
    <w:p w14:paraId="5A851DE5" w14:textId="41136460" w:rsidR="0083438A" w:rsidRDefault="0083438A" w:rsidP="0083438A">
      <w:pPr>
        <w:rPr>
          <w:b/>
        </w:rPr>
      </w:pPr>
      <w:r>
        <w:rPr>
          <w:b/>
        </w:rPr>
        <w:t xml:space="preserve">Proposal </w:t>
      </w:r>
      <w:r w:rsidR="00822F93">
        <w:rPr>
          <w:b/>
        </w:rPr>
        <w:t>#</w:t>
      </w:r>
      <w:r w:rsidR="00D10486">
        <w:rPr>
          <w:b/>
        </w:rPr>
        <w:t>2</w:t>
      </w:r>
      <w:r>
        <w:rPr>
          <w:b/>
        </w:rPr>
        <w:t xml:space="preserve">: Support a </w:t>
      </w:r>
      <w:r w:rsidR="000F2272">
        <w:rPr>
          <w:b/>
        </w:rPr>
        <w:t xml:space="preserve">single </w:t>
      </w:r>
      <w:r>
        <w:rPr>
          <w:b/>
        </w:rPr>
        <w:t xml:space="preserve">segmentation concept </w:t>
      </w:r>
      <w:r w:rsidR="002E092E">
        <w:rPr>
          <w:b/>
        </w:rPr>
        <w:t xml:space="preserve">in </w:t>
      </w:r>
      <w:r>
        <w:rPr>
          <w:b/>
        </w:rPr>
        <w:t>NR.</w:t>
      </w:r>
    </w:p>
    <w:p w14:paraId="3FD8AFD6" w14:textId="77777777" w:rsidR="0083438A" w:rsidRDefault="0083438A" w:rsidP="00F11B1D">
      <w:pPr>
        <w:pStyle w:val="Heading2"/>
      </w:pPr>
      <w:r>
        <w:lastRenderedPageBreak/>
        <w:t>2.1</w:t>
      </w:r>
      <w:r>
        <w:tab/>
        <w:t>Configurable segmentation</w:t>
      </w:r>
    </w:p>
    <w:p w14:paraId="76DE6FD1" w14:textId="77777777" w:rsidR="0083438A" w:rsidRDefault="0083438A" w:rsidP="0083438A">
      <w:r>
        <w:t xml:space="preserve">RAN2#94 agreed to study whether segmentation function could be configurable to support different services. Segmentation relation to service in question is though questionable – we have seen in LTE we may need to segment even voice packets (when IR packet is sent for instance). Thus, it is clear </w:t>
      </w:r>
      <w:r w:rsidR="002E092E">
        <w:t xml:space="preserve">that </w:t>
      </w:r>
      <w:r>
        <w:t>each UE should be able to support segmentation function in NR in order to be able to cope with any packet size in any radio condition without facing a deadlock.</w:t>
      </w:r>
    </w:p>
    <w:p w14:paraId="4E74A547" w14:textId="77777777" w:rsidR="0083438A" w:rsidRPr="00D05C1C" w:rsidRDefault="0083438A" w:rsidP="0083438A">
      <w:pPr>
        <w:rPr>
          <w:b/>
        </w:rPr>
      </w:pPr>
      <w:r w:rsidRPr="000F2272">
        <w:rPr>
          <w:b/>
        </w:rPr>
        <w:t>Observation #4</w:t>
      </w:r>
      <w:r>
        <w:rPr>
          <w:b/>
        </w:rPr>
        <w:t>: Segmentation function has generally no relation to the service in question and should be supported by each NR UE.</w:t>
      </w:r>
    </w:p>
    <w:p w14:paraId="6BF57479" w14:textId="77777777" w:rsidR="00D33A6A" w:rsidRDefault="0083438A" w:rsidP="0083438A">
      <w:r>
        <w:t xml:space="preserve">It has been discussed whether </w:t>
      </w:r>
      <w:r w:rsidR="00F11B1D">
        <w:t>segmentation</w:t>
      </w:r>
      <w:r>
        <w:t xml:space="preserve"> could be disabled with high data rates to alleviate the processing requirements in the TX and Rx. However, assuming NR will exploit a frame structure as LTE with fixed TTI lengths and TB sizes, the ‘high data rate’ concept is basically subject to the grant size </w:t>
      </w:r>
      <w:r w:rsidR="00F11B1D">
        <w:t>per</w:t>
      </w:r>
      <w:r>
        <w:t xml:space="preserve"> TTI, independently. It may well happen the NR BS needs to schedule a small allocation in certain TTI if serving other UEs/transmitting other information at the same time. Furthermore, when application provides large IP packets (</w:t>
      </w:r>
      <w:r w:rsidR="00D33A6A">
        <w:t xml:space="preserve">e.g., </w:t>
      </w:r>
      <w:r>
        <w:t xml:space="preserve">Jumbo frames of 9000 bytes), </w:t>
      </w:r>
      <w:r w:rsidR="00D25CBB">
        <w:t xml:space="preserve">although </w:t>
      </w:r>
      <w:r>
        <w:t xml:space="preserve">the available space in the TB could </w:t>
      </w:r>
      <w:r w:rsidR="00D33A6A">
        <w:t>accommodate</w:t>
      </w:r>
      <w:r>
        <w:t xml:space="preserve"> several thousand</w:t>
      </w:r>
      <w:r w:rsidR="00F11B1D">
        <w:t xml:space="preserve">s of </w:t>
      </w:r>
      <w:r>
        <w:t>bytes</w:t>
      </w:r>
      <w:r w:rsidR="00F11B1D">
        <w:t>,</w:t>
      </w:r>
      <w:r>
        <w:t xml:space="preserve"> </w:t>
      </w:r>
      <w:r w:rsidR="00D33A6A">
        <w:t xml:space="preserve">without segmentation support it potentially </w:t>
      </w:r>
      <w:r>
        <w:t xml:space="preserve">could not be utilized leading to usage of extensive amount of padding </w:t>
      </w:r>
      <w:r w:rsidR="00F11B1D">
        <w:t>(</w:t>
      </w:r>
      <w:r>
        <w:t xml:space="preserve">since the complete IP packet </w:t>
      </w:r>
      <w:r w:rsidR="00F11B1D">
        <w:t xml:space="preserve">did not </w:t>
      </w:r>
      <w:r>
        <w:t>fit to the available resources in the TB</w:t>
      </w:r>
      <w:r w:rsidR="00F11B1D">
        <w:t>)</w:t>
      </w:r>
      <w:r>
        <w:t>. On the other hand, applying minimum grant size that can be exploited for a certain UE</w:t>
      </w:r>
      <w:r w:rsidR="00A834C7">
        <w:t>,</w:t>
      </w:r>
      <w:r>
        <w:t xml:space="preserve"> due to the segmentation function </w:t>
      </w:r>
      <w:r w:rsidR="00D33A6A">
        <w:t>was</w:t>
      </w:r>
      <w:r>
        <w:t xml:space="preserve"> disabled</w:t>
      </w:r>
      <w:r w:rsidR="00A834C7">
        <w:t>,</w:t>
      </w:r>
      <w:r>
        <w:t xml:space="preserve"> would restrict the scheduling opportunities which will affect to the perceivable data rate – i.e.</w:t>
      </w:r>
      <w:r w:rsidR="00A834C7">
        <w:t>,</w:t>
      </w:r>
      <w:r>
        <w:t xml:space="preserve"> segmentation enables the maximum spectral efficiency and thus also the maximum throughput.</w:t>
      </w:r>
    </w:p>
    <w:p w14:paraId="42824470" w14:textId="77777777" w:rsidR="0083438A" w:rsidRDefault="0083438A" w:rsidP="0083438A">
      <w:r>
        <w:t>In principle, applying both of these schemes dynamically could be possible – for instance, when grant size is large enough (i.e. ‘high data rate’</w:t>
      </w:r>
      <w:r w:rsidR="00D33A6A">
        <w:t xml:space="preserve"> in this TTI</w:t>
      </w:r>
      <w:r>
        <w:t xml:space="preserve">) or when amount of padding does not exceed </w:t>
      </w:r>
      <w:r w:rsidR="00374B6D">
        <w:t xml:space="preserve">a </w:t>
      </w:r>
      <w:r>
        <w:t>threshold</w:t>
      </w:r>
      <w:r w:rsidR="00D33A6A">
        <w:t>,</w:t>
      </w:r>
      <w:r>
        <w:t xml:space="preserve"> the segmentation could be dismissed but would need to be applied otherwise</w:t>
      </w:r>
      <w:r w:rsidR="00D33A6A">
        <w:t>. For these cases, exploiting fully the precomputed RLC and MAC headers in the Tx would become possible and the processing could be optimi</w:t>
      </w:r>
      <w:r w:rsidR="00B4269B">
        <w:t>zed. Thus, it is worth studying such schemes.</w:t>
      </w:r>
    </w:p>
    <w:p w14:paraId="1A88478B" w14:textId="77777777" w:rsidR="0083438A" w:rsidRPr="000F2272" w:rsidRDefault="0083438A" w:rsidP="0083438A">
      <w:pPr>
        <w:rPr>
          <w:b/>
        </w:rPr>
      </w:pPr>
      <w:r w:rsidRPr="000F2272">
        <w:rPr>
          <w:b/>
        </w:rPr>
        <w:t>Observation #5: Segmentation function is</w:t>
      </w:r>
      <w:r w:rsidR="00B4269B" w:rsidRPr="000F2272">
        <w:rPr>
          <w:b/>
        </w:rPr>
        <w:t xml:space="preserve"> generally</w:t>
      </w:r>
      <w:r w:rsidRPr="000F2272">
        <w:rPr>
          <w:b/>
        </w:rPr>
        <w:t xml:space="preserve"> required to be supported also when operating at high data rates.</w:t>
      </w:r>
    </w:p>
    <w:p w14:paraId="792D6494" w14:textId="77777777" w:rsidR="0083438A" w:rsidRDefault="0083438A" w:rsidP="0083438A">
      <w:pPr>
        <w:rPr>
          <w:b/>
        </w:rPr>
      </w:pPr>
      <w:r w:rsidRPr="000F2272">
        <w:rPr>
          <w:b/>
        </w:rPr>
        <w:t>Observation #6: The required segmentation could be applied/dismissed on a per TB basis</w:t>
      </w:r>
      <w:r w:rsidR="00B4269B" w:rsidRPr="000F2272">
        <w:rPr>
          <w:b/>
        </w:rPr>
        <w:t xml:space="preserve"> which could maximize</w:t>
      </w:r>
      <w:r w:rsidR="00B4269B">
        <w:rPr>
          <w:b/>
        </w:rPr>
        <w:t xml:space="preserve"> the precomputation capabilities in the Tx, thus</w:t>
      </w:r>
      <w:r>
        <w:rPr>
          <w:b/>
        </w:rPr>
        <w:t>, the benefits of such scheme should be further studied.</w:t>
      </w:r>
    </w:p>
    <w:p w14:paraId="5D786DBC" w14:textId="77777777" w:rsidR="00240654" w:rsidRDefault="00240654" w:rsidP="0083438A">
      <w:pPr>
        <w:rPr>
          <w:b/>
        </w:rPr>
      </w:pPr>
      <w:r>
        <w:rPr>
          <w:b/>
        </w:rPr>
        <w:t>Proposal #3:</w:t>
      </w:r>
      <w:r w:rsidR="00335377">
        <w:rPr>
          <w:b/>
        </w:rPr>
        <w:t xml:space="preserve"> UE should support segmentation for all services.</w:t>
      </w:r>
    </w:p>
    <w:p w14:paraId="7016BBC2" w14:textId="77777777" w:rsidR="00335377" w:rsidRPr="006D5D84" w:rsidRDefault="00335377" w:rsidP="0083438A">
      <w:pPr>
        <w:rPr>
          <w:b/>
        </w:rPr>
      </w:pPr>
      <w:r>
        <w:rPr>
          <w:b/>
        </w:rPr>
        <w:t xml:space="preserve">Proposal #4: Study </w:t>
      </w:r>
      <w:r w:rsidR="005233D4">
        <w:rPr>
          <w:b/>
        </w:rPr>
        <w:t>benefits of dismissing segmentation on per TB/TTI basis.</w:t>
      </w:r>
    </w:p>
    <w:p w14:paraId="332DE1FC" w14:textId="77777777" w:rsidR="0083438A" w:rsidRDefault="0083438A" w:rsidP="00F11B1D">
      <w:pPr>
        <w:pStyle w:val="Heading2"/>
      </w:pPr>
      <w:r>
        <w:t>2.2</w:t>
      </w:r>
      <w:r>
        <w:tab/>
        <w:t>Retransmission of PDU segments</w:t>
      </w:r>
    </w:p>
    <w:p w14:paraId="02435897" w14:textId="77777777" w:rsidR="0083438A" w:rsidRDefault="0083438A" w:rsidP="0083438A">
      <w:r>
        <w:t xml:space="preserve">RAN2 </w:t>
      </w:r>
      <w:r w:rsidR="00B4269B">
        <w:t>was</w:t>
      </w:r>
      <w:r>
        <w:t xml:space="preserve"> also</w:t>
      </w:r>
      <w:r w:rsidR="00B4269B">
        <w:t xml:space="preserve"> to</w:t>
      </w:r>
      <w:r>
        <w:t xml:space="preserve"> study whether the re-transmission of PDU segments could be </w:t>
      </w:r>
      <w:r w:rsidR="00B4269B">
        <w:t>omitted</w:t>
      </w:r>
      <w:r>
        <w:t xml:space="preserve"> from NR and apply solely the PDU level re-transmission for all the scenarios. In principle, LTE system applies both of these methods – ARQ in RLC works generally on segment basis and re-transmit only the missing parts of the </w:t>
      </w:r>
      <w:r w:rsidR="00D10486">
        <w:t xml:space="preserve">AMD </w:t>
      </w:r>
      <w:r>
        <w:t>PDUs while PDCP works on PDU basis and re-transmit</w:t>
      </w:r>
      <w:r w:rsidR="00D10486">
        <w:t>s</w:t>
      </w:r>
      <w:r>
        <w:t xml:space="preserve"> complete PDCP PDUs when required (e.g., after handover). Since in LTE the RLC provides usually only one RLC PDU per TTI for each logical channel, the RLC PDU size could be quite large in case of good channel conditions and big TB size. If the channel gets degraded suddenly and the large RLC PDU needs to be re-transmitted, it is easily subject to re-segmentation into multiple MAC PDUs making it more vulnerable to HARQ failures if PDU segment level re-transmission was not to be supported.</w:t>
      </w:r>
    </w:p>
    <w:p w14:paraId="6CAA5CBD" w14:textId="77777777" w:rsidR="0083438A" w:rsidRDefault="0083438A" w:rsidP="0083438A">
      <w:r w:rsidRPr="00B747F9">
        <w:t xml:space="preserve">In NR, however, when the concatenation function is performed below the ARQ layer in MAC, the </w:t>
      </w:r>
      <w:r w:rsidR="00B4606F" w:rsidRPr="00B747F9">
        <w:t>RLC</w:t>
      </w:r>
      <w:r w:rsidRPr="00B747F9">
        <w:t xml:space="preserve"> PDU size is subject to the PDU size provided by the higher layers (i.e. above </w:t>
      </w:r>
      <w:r w:rsidR="00135B29">
        <w:t>PDCP</w:t>
      </w:r>
      <w:r w:rsidRPr="00B747F9">
        <w:t>) and might not become as big as in LTE – usually 100 – 1.5kB IP packet</w:t>
      </w:r>
      <w:r w:rsidR="00B747F9">
        <w:t xml:space="preserve">. However, </w:t>
      </w:r>
      <w:r w:rsidRPr="00B747F9">
        <w:t>much bigger packet sizes</w:t>
      </w:r>
      <w:r w:rsidR="00B747F9">
        <w:t xml:space="preserve"> like IP Jumbo frames</w:t>
      </w:r>
      <w:r w:rsidRPr="00B747F9">
        <w:t xml:space="preserve"> could be </w:t>
      </w:r>
      <w:r w:rsidR="00A834C7">
        <w:t>used</w:t>
      </w:r>
      <w:r w:rsidRPr="00B747F9">
        <w:t xml:space="preserve"> in the future</w:t>
      </w:r>
      <w:r w:rsidR="00B747F9">
        <w:t xml:space="preserve"> as discussed above</w:t>
      </w:r>
      <w:r w:rsidRPr="00B747F9">
        <w:t xml:space="preserve">. </w:t>
      </w:r>
      <w:r w:rsidR="00B747F9">
        <w:t xml:space="preserve">Thus, PDU segment level ARQ re-transmissions are considered to be needed also for NR even though the </w:t>
      </w:r>
      <w:r w:rsidRPr="00B747F9">
        <w:t>PDU level</w:t>
      </w:r>
      <w:r w:rsidR="00B747F9" w:rsidRPr="00B747F9">
        <w:t xml:space="preserve"> </w:t>
      </w:r>
      <w:r w:rsidR="00394655">
        <w:t xml:space="preserve">only </w:t>
      </w:r>
      <w:r w:rsidRPr="00B747F9">
        <w:t xml:space="preserve">re-transmissions could simplify the ARQ function operation to large extent. On the other hand, if the PDU segment level re-transmission concept is </w:t>
      </w:r>
      <w:r w:rsidR="00394655">
        <w:t xml:space="preserve">anyway </w:t>
      </w:r>
      <w:r w:rsidR="00B747F9">
        <w:t>needed</w:t>
      </w:r>
      <w:r w:rsidRPr="00B747F9">
        <w:t xml:space="preserve"> in NR to cover all the scenarios, it might become questionable why it would not then be applied for all the scenarios.</w:t>
      </w:r>
      <w:r w:rsidR="004825C9">
        <w:t xml:space="preserve"> Furthermore, adopting the above discussed scheme for ARQ (ARQ is applied per RLC SDU basis) would already simplify the ARQ operation from that of LTE.</w:t>
      </w:r>
    </w:p>
    <w:p w14:paraId="5EB4AE3B" w14:textId="47B80DD7" w:rsidR="0083438A" w:rsidRDefault="0083438A" w:rsidP="0083438A">
      <w:pPr>
        <w:rPr>
          <w:b/>
        </w:rPr>
      </w:pPr>
      <w:r w:rsidRPr="000F2272">
        <w:rPr>
          <w:b/>
        </w:rPr>
        <w:t xml:space="preserve">Observation #7: Supporting only PDU level </w:t>
      </w:r>
      <w:r w:rsidR="005C2BA2" w:rsidRPr="000F2272">
        <w:rPr>
          <w:b/>
        </w:rPr>
        <w:t xml:space="preserve">ARQ </w:t>
      </w:r>
      <w:r w:rsidRPr="000F2272">
        <w:rPr>
          <w:b/>
        </w:rPr>
        <w:t>re-transmissions in the NR system could simplify the ARQ protocol</w:t>
      </w:r>
      <w:r w:rsidR="005C2BA2" w:rsidRPr="000F2272">
        <w:rPr>
          <w:b/>
        </w:rPr>
        <w:t xml:space="preserve">. However, </w:t>
      </w:r>
      <w:r w:rsidR="00A621D6">
        <w:rPr>
          <w:b/>
        </w:rPr>
        <w:t xml:space="preserve">in some scenarios that would be </w:t>
      </w:r>
      <w:r w:rsidR="00554664">
        <w:rPr>
          <w:b/>
        </w:rPr>
        <w:t xml:space="preserve">very </w:t>
      </w:r>
      <w:r w:rsidR="00A621D6">
        <w:rPr>
          <w:b/>
        </w:rPr>
        <w:t>inefficient.</w:t>
      </w:r>
    </w:p>
    <w:p w14:paraId="548CE9AB" w14:textId="7AF7C399" w:rsidR="000F2272" w:rsidRPr="00E2796E" w:rsidRDefault="000F2272" w:rsidP="0083438A">
      <w:pPr>
        <w:rPr>
          <w:b/>
        </w:rPr>
      </w:pPr>
      <w:r>
        <w:rPr>
          <w:b/>
        </w:rPr>
        <w:t>Proposal #</w:t>
      </w:r>
      <w:r w:rsidR="00A621D6">
        <w:rPr>
          <w:b/>
        </w:rPr>
        <w:t>5</w:t>
      </w:r>
      <w:r>
        <w:rPr>
          <w:b/>
        </w:rPr>
        <w:t>: NR supports PDU segment level ARQ re-transmissions</w:t>
      </w:r>
      <w:r w:rsidR="00F661BA">
        <w:rPr>
          <w:b/>
        </w:rPr>
        <w:t xml:space="preserve"> in RLC</w:t>
      </w:r>
      <w:r>
        <w:rPr>
          <w:b/>
        </w:rPr>
        <w:t>.</w:t>
      </w:r>
    </w:p>
    <w:p w14:paraId="3CED35F7" w14:textId="77777777" w:rsidR="00CD4C7B" w:rsidRDefault="0083438A" w:rsidP="00CD4C7B">
      <w:pPr>
        <w:pStyle w:val="Heading1"/>
      </w:pPr>
      <w:r>
        <w:lastRenderedPageBreak/>
        <w:t>3</w:t>
      </w:r>
      <w:r>
        <w:tab/>
        <w:t>Conclusion</w:t>
      </w:r>
    </w:p>
    <w:p w14:paraId="733C0D55" w14:textId="77777777" w:rsidR="000F2272" w:rsidRDefault="000F2272" w:rsidP="000F2272">
      <w:r>
        <w:t>In this contribution we analysed the NR segmentation concept and made the following observations.</w:t>
      </w:r>
    </w:p>
    <w:p w14:paraId="61D87674" w14:textId="77777777" w:rsidR="000F2272" w:rsidRDefault="000F2272" w:rsidP="000F2272">
      <w:pPr>
        <w:rPr>
          <w:b/>
        </w:rPr>
      </w:pPr>
      <w:r>
        <w:rPr>
          <w:b/>
        </w:rPr>
        <w:t xml:space="preserve">Observation #1: Segmentation function does not prevent the precomputation of MAC and RLC </w:t>
      </w:r>
      <w:r w:rsidR="004825C9">
        <w:rPr>
          <w:b/>
        </w:rPr>
        <w:t xml:space="preserve">headers </w:t>
      </w:r>
      <w:r>
        <w:rPr>
          <w:b/>
        </w:rPr>
        <w:t xml:space="preserve">in the transmitter side </w:t>
      </w:r>
      <w:r w:rsidR="00A621D6">
        <w:rPr>
          <w:b/>
        </w:rPr>
        <w:t>(un</w:t>
      </w:r>
      <w:r>
        <w:rPr>
          <w:b/>
        </w:rPr>
        <w:t>like concatenation function</w:t>
      </w:r>
      <w:r w:rsidR="00A621D6">
        <w:rPr>
          <w:b/>
        </w:rPr>
        <w:t>)</w:t>
      </w:r>
      <w:r>
        <w:rPr>
          <w:b/>
        </w:rPr>
        <w:t>.</w:t>
      </w:r>
    </w:p>
    <w:p w14:paraId="484534A7" w14:textId="0E17C443" w:rsidR="005C4E2B" w:rsidRDefault="005C4E2B" w:rsidP="005C4E2B">
      <w:pPr>
        <w:rPr>
          <w:b/>
        </w:rPr>
      </w:pPr>
      <w:r>
        <w:rPr>
          <w:b/>
        </w:rPr>
        <w:t>Observation #2: Assuming the concatenation is done in NR MAC, ARQ function can be fully decoupled from real time processing if the RLC PDU SN is applied per</w:t>
      </w:r>
      <w:r w:rsidR="00A621D6">
        <w:rPr>
          <w:b/>
        </w:rPr>
        <w:t xml:space="preserve"> complete</w:t>
      </w:r>
      <w:r>
        <w:rPr>
          <w:b/>
        </w:rPr>
        <w:t xml:space="preserve"> RLC SDU, not per RLC SDU segment.</w:t>
      </w:r>
    </w:p>
    <w:p w14:paraId="2201D5D1" w14:textId="77777777" w:rsidR="000F2272" w:rsidRDefault="000F2272" w:rsidP="000F2272">
      <w:pPr>
        <w:rPr>
          <w:b/>
        </w:rPr>
      </w:pPr>
      <w:r>
        <w:rPr>
          <w:b/>
        </w:rPr>
        <w:t>Observation #3: Applying ARQ function per RLC SDU enables the usage of PDCP SN for ARQ at RLC minimizing the SN overhead in the NR system.</w:t>
      </w:r>
    </w:p>
    <w:p w14:paraId="3B748306" w14:textId="77777777" w:rsidR="000F2272" w:rsidRDefault="000F2272" w:rsidP="000F2272">
      <w:pPr>
        <w:rPr>
          <w:b/>
        </w:rPr>
      </w:pPr>
      <w:r>
        <w:rPr>
          <w:b/>
        </w:rPr>
        <w:t xml:space="preserve">Observation #4: Single common segmentation scheme in RLC </w:t>
      </w:r>
      <w:r w:rsidR="003C7DF3">
        <w:rPr>
          <w:b/>
        </w:rPr>
        <w:t>for both segmentation and re-segmentation</w:t>
      </w:r>
      <w:r w:rsidR="003C7DF3" w:rsidDel="003C7DF3">
        <w:rPr>
          <w:b/>
        </w:rPr>
        <w:t xml:space="preserve"> </w:t>
      </w:r>
      <w:r>
        <w:rPr>
          <w:b/>
        </w:rPr>
        <w:t>maximizes the achievable precomputation capability in the Tx and enables RLC partitioning.</w:t>
      </w:r>
    </w:p>
    <w:p w14:paraId="7FD35DAF" w14:textId="77777777" w:rsidR="000F2272" w:rsidRPr="000F2272" w:rsidRDefault="000F2272" w:rsidP="000F2272">
      <w:pPr>
        <w:rPr>
          <w:b/>
        </w:rPr>
      </w:pPr>
      <w:r w:rsidRPr="000F2272">
        <w:rPr>
          <w:b/>
        </w:rPr>
        <w:t>Observation #5: Segmentation function is generally required to be supported also when operating at high data rates.</w:t>
      </w:r>
    </w:p>
    <w:p w14:paraId="6ABE00FA" w14:textId="77777777" w:rsidR="000F2272" w:rsidRPr="006D5D84" w:rsidRDefault="000F2272" w:rsidP="000F2272">
      <w:pPr>
        <w:rPr>
          <w:b/>
        </w:rPr>
      </w:pPr>
      <w:r w:rsidRPr="000F2272">
        <w:rPr>
          <w:b/>
        </w:rPr>
        <w:t>Observation #6: The required segmentation could be applied/dismissed on a per TB basis which could maximize</w:t>
      </w:r>
      <w:r>
        <w:rPr>
          <w:b/>
        </w:rPr>
        <w:t xml:space="preserve"> the precomputation capabilities in the Tx, thus, the benefits of such scheme should be further studied.</w:t>
      </w:r>
    </w:p>
    <w:p w14:paraId="16386125" w14:textId="5922F236" w:rsidR="00B77A10" w:rsidRDefault="00B77A10" w:rsidP="00B77A10">
      <w:pPr>
        <w:rPr>
          <w:b/>
        </w:rPr>
      </w:pPr>
      <w:r w:rsidRPr="000F2272">
        <w:rPr>
          <w:b/>
        </w:rPr>
        <w:t xml:space="preserve">Observation #7: Supporting only PDU level ARQ re-transmissions in the NR system could simplify the ARQ protocol. However, </w:t>
      </w:r>
      <w:r w:rsidR="00A621D6">
        <w:rPr>
          <w:b/>
        </w:rPr>
        <w:t>in some scenarios that would be</w:t>
      </w:r>
      <w:r w:rsidR="00554664">
        <w:rPr>
          <w:b/>
        </w:rPr>
        <w:t xml:space="preserve"> very</w:t>
      </w:r>
      <w:r w:rsidR="00A621D6">
        <w:rPr>
          <w:b/>
        </w:rPr>
        <w:t xml:space="preserve"> inefficient.</w:t>
      </w:r>
    </w:p>
    <w:p w14:paraId="0BF3989E" w14:textId="77777777" w:rsidR="000F2272" w:rsidRPr="000F2272" w:rsidRDefault="000F2272" w:rsidP="000F2272">
      <w:r w:rsidRPr="000F2272">
        <w:t>Based on the observations, we can make the following proposals for the NR segmentation design:</w:t>
      </w:r>
    </w:p>
    <w:p w14:paraId="1B32A684" w14:textId="2CB2EABE" w:rsidR="00D10486" w:rsidRDefault="00D10486" w:rsidP="00D10486">
      <w:pPr>
        <w:rPr>
          <w:b/>
        </w:rPr>
      </w:pPr>
      <w:r>
        <w:rPr>
          <w:b/>
        </w:rPr>
        <w:t>Proposal #1: NR RLC applies SN on a per RLC SDU basis to decouple ARQ fully from real time processing</w:t>
      </w:r>
      <w:r w:rsidR="004825C9">
        <w:rPr>
          <w:b/>
        </w:rPr>
        <w:t xml:space="preserve"> and to </w:t>
      </w:r>
      <w:r w:rsidR="00A621D6">
        <w:rPr>
          <w:b/>
        </w:rPr>
        <w:t>allow precomputation of RLC header</w:t>
      </w:r>
      <w:r>
        <w:rPr>
          <w:b/>
        </w:rPr>
        <w:t>.</w:t>
      </w:r>
    </w:p>
    <w:p w14:paraId="012AC384" w14:textId="5FAF9E6E" w:rsidR="000F2272" w:rsidRDefault="000F2272" w:rsidP="000F2272">
      <w:pPr>
        <w:rPr>
          <w:b/>
        </w:rPr>
      </w:pPr>
      <w:r>
        <w:rPr>
          <w:b/>
        </w:rPr>
        <w:t>Proposal #</w:t>
      </w:r>
      <w:r w:rsidR="00D10486">
        <w:rPr>
          <w:b/>
        </w:rPr>
        <w:t>2</w:t>
      </w:r>
      <w:r>
        <w:rPr>
          <w:b/>
        </w:rPr>
        <w:t>: Support a single segmentation concept by NR.</w:t>
      </w:r>
    </w:p>
    <w:p w14:paraId="609B3CD9" w14:textId="77777777" w:rsidR="00A621D6" w:rsidRDefault="00A621D6" w:rsidP="00A621D6">
      <w:pPr>
        <w:rPr>
          <w:b/>
        </w:rPr>
      </w:pPr>
      <w:r>
        <w:rPr>
          <w:b/>
        </w:rPr>
        <w:t>Proposal #3: UE should support segmentation for all services.</w:t>
      </w:r>
    </w:p>
    <w:p w14:paraId="3E7A3CE1" w14:textId="77777777" w:rsidR="00A621D6" w:rsidRPr="006D5D84" w:rsidRDefault="00A621D6" w:rsidP="00A621D6">
      <w:pPr>
        <w:rPr>
          <w:b/>
        </w:rPr>
      </w:pPr>
      <w:r>
        <w:rPr>
          <w:b/>
        </w:rPr>
        <w:t>Proposal #4: Study benefits of dismissing segmentation on per TB/TTI basis.</w:t>
      </w:r>
    </w:p>
    <w:p w14:paraId="727E6631" w14:textId="66E44ECB" w:rsidR="000F2272" w:rsidRPr="000F2272" w:rsidRDefault="000F2272" w:rsidP="000F2272">
      <w:pPr>
        <w:rPr>
          <w:b/>
        </w:rPr>
      </w:pPr>
      <w:r>
        <w:rPr>
          <w:b/>
        </w:rPr>
        <w:t>Proposal #</w:t>
      </w:r>
      <w:r w:rsidR="00A621D6">
        <w:rPr>
          <w:b/>
        </w:rPr>
        <w:t>5</w:t>
      </w:r>
      <w:r>
        <w:rPr>
          <w:b/>
        </w:rPr>
        <w:t>: NR supports PDU segment level ARQ re-transmissions</w:t>
      </w:r>
      <w:r w:rsidR="00F661BA">
        <w:rPr>
          <w:b/>
        </w:rPr>
        <w:t xml:space="preserve"> in RLC</w:t>
      </w:r>
      <w:r>
        <w:rPr>
          <w:b/>
        </w:rPr>
        <w:t>.</w:t>
      </w:r>
    </w:p>
    <w:p w14:paraId="76235990" w14:textId="77777777" w:rsidR="00CD4C7B" w:rsidRPr="006E13D1" w:rsidRDefault="00CD4C7B" w:rsidP="00CD4C7B">
      <w:pPr>
        <w:pStyle w:val="Heading1"/>
      </w:pPr>
      <w:r w:rsidRPr="006E13D1">
        <w:t>References</w:t>
      </w:r>
    </w:p>
    <w:p w14:paraId="452FDB94" w14:textId="77777777" w:rsidR="00B4269B" w:rsidRDefault="00B4269B" w:rsidP="00B4269B">
      <w:pPr>
        <w:numPr>
          <w:ilvl w:val="0"/>
          <w:numId w:val="4"/>
        </w:numPr>
        <w:overflowPunct w:val="0"/>
        <w:autoSpaceDE w:val="0"/>
        <w:autoSpaceDN w:val="0"/>
        <w:adjustRightInd w:val="0"/>
        <w:textAlignment w:val="baseline"/>
      </w:pPr>
      <w:bookmarkStart w:id="2" w:name="_Ref75086397"/>
      <w:r w:rsidRPr="001337E4">
        <w:rPr>
          <w:i/>
          <w:iCs/>
        </w:rPr>
        <w:t>Draft Report of 3GPP TSG RAN WG2 meeting #94</w:t>
      </w:r>
      <w:r>
        <w:rPr>
          <w:i/>
          <w:iCs/>
        </w:rPr>
        <w:t xml:space="preserve"> Nanjing, China, May 23-27, 2016</w:t>
      </w:r>
      <w:r w:rsidRPr="006E13D1">
        <w:t xml:space="preserve">, </w:t>
      </w:r>
      <w:bookmarkEnd w:id="2"/>
      <w:r>
        <w:t>ETSI MCC</w:t>
      </w:r>
    </w:p>
    <w:p w14:paraId="580796C1" w14:textId="77777777" w:rsidR="00CD4C7B" w:rsidRPr="00BB1F5D" w:rsidRDefault="00B4606F" w:rsidP="00CD4C7B">
      <w:pPr>
        <w:numPr>
          <w:ilvl w:val="0"/>
          <w:numId w:val="4"/>
        </w:numPr>
        <w:overflowPunct w:val="0"/>
        <w:autoSpaceDE w:val="0"/>
        <w:autoSpaceDN w:val="0"/>
        <w:adjustRightInd w:val="0"/>
        <w:textAlignment w:val="baseline"/>
      </w:pPr>
      <w:r w:rsidRPr="00BB1F5D">
        <w:t>R2-16</w:t>
      </w:r>
      <w:r w:rsidR="00BB1F5D" w:rsidRPr="00BB1F5D">
        <w:t>6160</w:t>
      </w:r>
      <w:r w:rsidRPr="00BB1F5D">
        <w:t xml:space="preserve">, </w:t>
      </w:r>
      <w:r w:rsidRPr="00BB1F5D">
        <w:rPr>
          <w:i/>
        </w:rPr>
        <w:t>MAC concatenation</w:t>
      </w:r>
      <w:r w:rsidRPr="00BB1F5D">
        <w:t>, Nokia, Alcatel-Lucent Shanghai Bell</w:t>
      </w:r>
    </w:p>
    <w:p w14:paraId="362F49B9" w14:textId="77777777" w:rsidR="00F661BA" w:rsidRPr="00BB1F5D" w:rsidRDefault="00F661BA" w:rsidP="00CD4C7B">
      <w:pPr>
        <w:numPr>
          <w:ilvl w:val="0"/>
          <w:numId w:val="4"/>
        </w:numPr>
        <w:overflowPunct w:val="0"/>
        <w:autoSpaceDE w:val="0"/>
        <w:autoSpaceDN w:val="0"/>
        <w:adjustRightInd w:val="0"/>
        <w:textAlignment w:val="baseline"/>
      </w:pPr>
      <w:r w:rsidRPr="00BB1F5D">
        <w:t>R2-16</w:t>
      </w:r>
      <w:r w:rsidR="00BB1F5D" w:rsidRPr="00BB1F5D">
        <w:t>6159</w:t>
      </w:r>
      <w:r w:rsidRPr="00BB1F5D">
        <w:t xml:space="preserve">, </w:t>
      </w:r>
      <w:r w:rsidRPr="00BB1F5D">
        <w:rPr>
          <w:i/>
        </w:rPr>
        <w:t>On usage of PDCP SN at RLC for NR</w:t>
      </w:r>
      <w:r w:rsidRPr="00BB1F5D">
        <w:t>, Nokia, Alcatel-Lucent Shanghai Bell</w:t>
      </w:r>
    </w:p>
    <w:p w14:paraId="4F2C0F5B" w14:textId="77777777" w:rsidR="006E6CA4" w:rsidRPr="000F2272" w:rsidRDefault="006E6CA4" w:rsidP="000F2272">
      <w:pPr>
        <w:numPr>
          <w:ilvl w:val="0"/>
          <w:numId w:val="4"/>
        </w:numPr>
        <w:overflowPunct w:val="0"/>
        <w:autoSpaceDE w:val="0"/>
        <w:autoSpaceDN w:val="0"/>
        <w:adjustRightInd w:val="0"/>
        <w:textAlignment w:val="baseline"/>
      </w:pPr>
      <w:r>
        <w:t xml:space="preserve">3GPP TR 38.801, </w:t>
      </w:r>
      <w:r>
        <w:rPr>
          <w:i/>
        </w:rPr>
        <w:t>Study on New Radio Access Technology;</w:t>
      </w:r>
      <w:r>
        <w:t xml:space="preserve"> </w:t>
      </w:r>
      <w:r>
        <w:rPr>
          <w:i/>
        </w:rPr>
        <w:t>Radio Access Architecture and Interfaces</w:t>
      </w:r>
    </w:p>
    <w:p w14:paraId="3822BC50" w14:textId="77777777" w:rsidR="00080512" w:rsidRPr="00CD4C7B" w:rsidRDefault="00080512" w:rsidP="00CD4C7B"/>
    <w:sectPr w:rsidR="00080512" w:rsidRPr="00CD4C7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F94F3" w14:textId="77777777" w:rsidR="0003678A" w:rsidRDefault="0003678A">
      <w:r>
        <w:separator/>
      </w:r>
    </w:p>
  </w:endnote>
  <w:endnote w:type="continuationSeparator" w:id="0">
    <w:p w14:paraId="4DC19F39" w14:textId="77777777" w:rsidR="0003678A" w:rsidRDefault="0003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6EE85" w14:textId="77777777" w:rsidR="00950505" w:rsidRDefault="009505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79551" w14:textId="77777777" w:rsidR="00950505" w:rsidRDefault="009505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055B2" w14:textId="77777777" w:rsidR="00950505" w:rsidRDefault="009505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32882" w14:textId="77777777" w:rsidR="0003678A" w:rsidRDefault="0003678A">
      <w:r>
        <w:separator/>
      </w:r>
    </w:p>
  </w:footnote>
  <w:footnote w:type="continuationSeparator" w:id="0">
    <w:p w14:paraId="2761BCA2" w14:textId="77777777" w:rsidR="0003678A" w:rsidRDefault="00036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D8F54" w14:textId="77777777" w:rsidR="00950505" w:rsidRDefault="009505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02543" w14:textId="77777777" w:rsidR="00950505" w:rsidRDefault="009505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9CF6E" w14:textId="77777777" w:rsidR="00950505" w:rsidRDefault="00950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EA8"/>
    <w:rsid w:val="00005F4D"/>
    <w:rsid w:val="00033397"/>
    <w:rsid w:val="000359F8"/>
    <w:rsid w:val="0003678A"/>
    <w:rsid w:val="00040095"/>
    <w:rsid w:val="00080512"/>
    <w:rsid w:val="00090468"/>
    <w:rsid w:val="000B7BCF"/>
    <w:rsid w:val="000C522B"/>
    <w:rsid w:val="000D58AB"/>
    <w:rsid w:val="000F2272"/>
    <w:rsid w:val="00106800"/>
    <w:rsid w:val="00124B37"/>
    <w:rsid w:val="00135B29"/>
    <w:rsid w:val="00173379"/>
    <w:rsid w:val="001741A0"/>
    <w:rsid w:val="00183A66"/>
    <w:rsid w:val="00194CD0"/>
    <w:rsid w:val="001A2CBF"/>
    <w:rsid w:val="001B49C9"/>
    <w:rsid w:val="001F168B"/>
    <w:rsid w:val="001F350B"/>
    <w:rsid w:val="001F7831"/>
    <w:rsid w:val="00204045"/>
    <w:rsid w:val="0022606D"/>
    <w:rsid w:val="00240654"/>
    <w:rsid w:val="002747EC"/>
    <w:rsid w:val="00276298"/>
    <w:rsid w:val="00282034"/>
    <w:rsid w:val="002855BF"/>
    <w:rsid w:val="00287248"/>
    <w:rsid w:val="002E092E"/>
    <w:rsid w:val="002F0D22"/>
    <w:rsid w:val="002F3859"/>
    <w:rsid w:val="0030674B"/>
    <w:rsid w:val="003172DC"/>
    <w:rsid w:val="00326069"/>
    <w:rsid w:val="003309F1"/>
    <w:rsid w:val="00334EE2"/>
    <w:rsid w:val="00335377"/>
    <w:rsid w:val="0035462D"/>
    <w:rsid w:val="00374B6D"/>
    <w:rsid w:val="003802B7"/>
    <w:rsid w:val="00394655"/>
    <w:rsid w:val="003A5F1F"/>
    <w:rsid w:val="003B40AD"/>
    <w:rsid w:val="003C0B59"/>
    <w:rsid w:val="003C4E37"/>
    <w:rsid w:val="003C7DF3"/>
    <w:rsid w:val="003E16BE"/>
    <w:rsid w:val="00401855"/>
    <w:rsid w:val="0046204D"/>
    <w:rsid w:val="00477455"/>
    <w:rsid w:val="004825C9"/>
    <w:rsid w:val="004C7143"/>
    <w:rsid w:val="004D3578"/>
    <w:rsid w:val="004D380D"/>
    <w:rsid w:val="004E213A"/>
    <w:rsid w:val="004E75C9"/>
    <w:rsid w:val="00503171"/>
    <w:rsid w:val="005221D7"/>
    <w:rsid w:val="005233D4"/>
    <w:rsid w:val="00531813"/>
    <w:rsid w:val="00534DA0"/>
    <w:rsid w:val="00543E6C"/>
    <w:rsid w:val="00554664"/>
    <w:rsid w:val="00565087"/>
    <w:rsid w:val="0056573F"/>
    <w:rsid w:val="0058698F"/>
    <w:rsid w:val="0059031A"/>
    <w:rsid w:val="005C2BA2"/>
    <w:rsid w:val="005C493A"/>
    <w:rsid w:val="005C4E2B"/>
    <w:rsid w:val="005D39C2"/>
    <w:rsid w:val="00611566"/>
    <w:rsid w:val="00624609"/>
    <w:rsid w:val="00632E3B"/>
    <w:rsid w:val="00636EC5"/>
    <w:rsid w:val="00646D99"/>
    <w:rsid w:val="00656910"/>
    <w:rsid w:val="00681AA0"/>
    <w:rsid w:val="006C66D8"/>
    <w:rsid w:val="006D1E24"/>
    <w:rsid w:val="006E1417"/>
    <w:rsid w:val="006E6CA4"/>
    <w:rsid w:val="006F6A2C"/>
    <w:rsid w:val="00734A5B"/>
    <w:rsid w:val="00744E76"/>
    <w:rsid w:val="00757D40"/>
    <w:rsid w:val="00781F0F"/>
    <w:rsid w:val="0078727C"/>
    <w:rsid w:val="0079049D"/>
    <w:rsid w:val="00797665"/>
    <w:rsid w:val="007B18D8"/>
    <w:rsid w:val="007C095F"/>
    <w:rsid w:val="008028A4"/>
    <w:rsid w:val="00822F93"/>
    <w:rsid w:val="0083438A"/>
    <w:rsid w:val="008768CA"/>
    <w:rsid w:val="00880559"/>
    <w:rsid w:val="0090271F"/>
    <w:rsid w:val="00942EC2"/>
    <w:rsid w:val="00950505"/>
    <w:rsid w:val="00955242"/>
    <w:rsid w:val="00961B32"/>
    <w:rsid w:val="00974BB0"/>
    <w:rsid w:val="009A3EC6"/>
    <w:rsid w:val="009B07CD"/>
    <w:rsid w:val="009B3EDD"/>
    <w:rsid w:val="009B4895"/>
    <w:rsid w:val="009C19E9"/>
    <w:rsid w:val="009E6087"/>
    <w:rsid w:val="00A01A83"/>
    <w:rsid w:val="00A1035F"/>
    <w:rsid w:val="00A10F02"/>
    <w:rsid w:val="00A37D8E"/>
    <w:rsid w:val="00A53724"/>
    <w:rsid w:val="00A621D6"/>
    <w:rsid w:val="00A82346"/>
    <w:rsid w:val="00A834C7"/>
    <w:rsid w:val="00A9671C"/>
    <w:rsid w:val="00B15449"/>
    <w:rsid w:val="00B243D5"/>
    <w:rsid w:val="00B4269B"/>
    <w:rsid w:val="00B4606F"/>
    <w:rsid w:val="00B47FD1"/>
    <w:rsid w:val="00B747F9"/>
    <w:rsid w:val="00B77A10"/>
    <w:rsid w:val="00B94B35"/>
    <w:rsid w:val="00BB1F5D"/>
    <w:rsid w:val="00C01FEC"/>
    <w:rsid w:val="00C12B51"/>
    <w:rsid w:val="00C24650"/>
    <w:rsid w:val="00C33079"/>
    <w:rsid w:val="00C34C7B"/>
    <w:rsid w:val="00C83A13"/>
    <w:rsid w:val="00CA3D0C"/>
    <w:rsid w:val="00CA654B"/>
    <w:rsid w:val="00CD4C7B"/>
    <w:rsid w:val="00D10486"/>
    <w:rsid w:val="00D25CBB"/>
    <w:rsid w:val="00D33A6A"/>
    <w:rsid w:val="00D36955"/>
    <w:rsid w:val="00D540F8"/>
    <w:rsid w:val="00D738D6"/>
    <w:rsid w:val="00D80795"/>
    <w:rsid w:val="00D87E00"/>
    <w:rsid w:val="00D9134D"/>
    <w:rsid w:val="00D96D11"/>
    <w:rsid w:val="00DA7A03"/>
    <w:rsid w:val="00DB1818"/>
    <w:rsid w:val="00DC309B"/>
    <w:rsid w:val="00DC4DA2"/>
    <w:rsid w:val="00E13FCA"/>
    <w:rsid w:val="00E62835"/>
    <w:rsid w:val="00E77645"/>
    <w:rsid w:val="00E8004D"/>
    <w:rsid w:val="00E83697"/>
    <w:rsid w:val="00E96BA2"/>
    <w:rsid w:val="00EC4A25"/>
    <w:rsid w:val="00F025A2"/>
    <w:rsid w:val="00F07388"/>
    <w:rsid w:val="00F11B1D"/>
    <w:rsid w:val="00F16810"/>
    <w:rsid w:val="00F2026E"/>
    <w:rsid w:val="00F2210A"/>
    <w:rsid w:val="00F37743"/>
    <w:rsid w:val="00F54A3D"/>
    <w:rsid w:val="00F653B8"/>
    <w:rsid w:val="00F661BA"/>
    <w:rsid w:val="00F71B89"/>
    <w:rsid w:val="00F76F8F"/>
    <w:rsid w:val="00F85FC4"/>
    <w:rsid w:val="00FA1266"/>
    <w:rsid w:val="00FA4F7A"/>
    <w:rsid w:val="00FC0FE6"/>
    <w:rsid w:val="00FC1192"/>
    <w:rsid w:val="00FC2A8F"/>
    <w:rsid w:val="00FD37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E1E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F11B1D"/>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F11B1D"/>
    <w:rPr>
      <w:rFonts w:ascii="Arial" w:eastAsia="MS Mincho" w:hAnsi="Arial"/>
      <w:szCs w:val="24"/>
    </w:rPr>
  </w:style>
  <w:style w:type="paragraph" w:styleId="BalloonText">
    <w:name w:val="Balloon Text"/>
    <w:basedOn w:val="Normal"/>
    <w:link w:val="BalloonTextChar"/>
    <w:rsid w:val="00FC2A8F"/>
    <w:pPr>
      <w:spacing w:after="0"/>
    </w:pPr>
    <w:rPr>
      <w:rFonts w:ascii="Segoe UI" w:hAnsi="Segoe UI" w:cs="Segoe UI"/>
      <w:sz w:val="18"/>
      <w:szCs w:val="18"/>
    </w:rPr>
  </w:style>
  <w:style w:type="character" w:customStyle="1" w:styleId="BalloonTextChar">
    <w:name w:val="Balloon Text Char"/>
    <w:basedOn w:val="DefaultParagraphFont"/>
    <w:link w:val="BalloonText"/>
    <w:rsid w:val="00FC2A8F"/>
    <w:rPr>
      <w:rFonts w:ascii="Segoe UI" w:hAnsi="Segoe UI" w:cs="Segoe UI"/>
      <w:sz w:val="18"/>
      <w:szCs w:val="18"/>
      <w:lang w:eastAsia="en-US"/>
    </w:rPr>
  </w:style>
  <w:style w:type="character" w:styleId="CommentReference">
    <w:name w:val="annotation reference"/>
    <w:basedOn w:val="DefaultParagraphFont"/>
    <w:rsid w:val="00632E3B"/>
    <w:rPr>
      <w:sz w:val="16"/>
      <w:szCs w:val="16"/>
    </w:rPr>
  </w:style>
  <w:style w:type="paragraph" w:styleId="CommentText">
    <w:name w:val="annotation text"/>
    <w:basedOn w:val="Normal"/>
    <w:link w:val="CommentTextChar"/>
    <w:rsid w:val="00632E3B"/>
  </w:style>
  <w:style w:type="character" w:customStyle="1" w:styleId="CommentTextChar">
    <w:name w:val="Comment Text Char"/>
    <w:basedOn w:val="DefaultParagraphFont"/>
    <w:link w:val="CommentText"/>
    <w:rsid w:val="00632E3B"/>
    <w:rPr>
      <w:lang w:eastAsia="en-US"/>
    </w:rPr>
  </w:style>
  <w:style w:type="paragraph" w:styleId="CommentSubject">
    <w:name w:val="annotation subject"/>
    <w:basedOn w:val="CommentText"/>
    <w:next w:val="CommentText"/>
    <w:link w:val="CommentSubjectChar"/>
    <w:rsid w:val="00632E3B"/>
    <w:rPr>
      <w:b/>
      <w:bCs/>
    </w:rPr>
  </w:style>
  <w:style w:type="character" w:customStyle="1" w:styleId="CommentSubjectChar">
    <w:name w:val="Comment Subject Char"/>
    <w:basedOn w:val="CommentTextChar"/>
    <w:link w:val="CommentSubject"/>
    <w:rsid w:val="00632E3B"/>
    <w:rPr>
      <w:b/>
      <w:bCs/>
      <w:lang w:eastAsia="en-US"/>
    </w:rPr>
  </w:style>
  <w:style w:type="paragraph" w:styleId="Revision">
    <w:name w:val="Revision"/>
    <w:hidden/>
    <w:uiPriority w:val="99"/>
    <w:semiHidden/>
    <w:rsid w:val="002E09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2030</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2016-09-30T20:02:00Z</dcterms:created>
  <dcterms:modified xsi:type="dcterms:W3CDTF">2016-09-30T20:18:00Z</dcterms:modified>
</cp:coreProperties>
</file>